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461D2C" w:rsidRPr="00461D2C" w14:paraId="3C81D212" w14:textId="77777777" w:rsidTr="00461D2C">
        <w:trPr>
          <w:trHeight w:val="27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AE098FF" w14:textId="3D040695" w:rsidR="00461D2C" w:rsidRDefault="00461D2C" w:rsidP="00461D2C">
            <w:pPr>
              <w:spacing w:after="0" w:line="224" w:lineRule="atLeast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MESSAGE FROM:</w:t>
            </w:r>
          </w:p>
          <w:p w14:paraId="274FD751" w14:textId="77777777" w:rsidR="00461D2C" w:rsidRDefault="00461D2C" w:rsidP="00461D2C">
            <w:pPr>
              <w:spacing w:after="0" w:line="224" w:lineRule="atLeast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</w:pPr>
          </w:p>
          <w:p w14:paraId="4C177F77" w14:textId="755A6133" w:rsidR="00461D2C" w:rsidRPr="00461D2C" w:rsidRDefault="00461D2C" w:rsidP="00461D2C">
            <w:pPr>
              <w:spacing w:after="0" w:line="22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 xml:space="preserve">D </w:t>
            </w:r>
            <w:proofErr w:type="spellStart"/>
            <w:r w:rsidRPr="00461D2C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D</w:t>
            </w:r>
            <w:proofErr w:type="spellEnd"/>
            <w:r w:rsidRPr="00461D2C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 xml:space="preserve"> W Reid</w:t>
            </w:r>
          </w:p>
        </w:tc>
      </w:tr>
      <w:tr w:rsidR="00461D2C" w:rsidRPr="00461D2C" w14:paraId="4547C702" w14:textId="77777777" w:rsidTr="00461D2C">
        <w:trPr>
          <w:trHeight w:val="27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B64CE36" w14:textId="77777777" w:rsidR="00461D2C" w:rsidRPr="00461D2C" w:rsidRDefault="00461D2C" w:rsidP="00461D2C">
            <w:pPr>
              <w:spacing w:after="0" w:line="22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GB"/>
              </w:rPr>
              <w:t>HM Senior Coroner for Worcestershire</w:t>
            </w:r>
          </w:p>
        </w:tc>
      </w:tr>
      <w:tr w:rsidR="00461D2C" w:rsidRPr="00461D2C" w14:paraId="059720C2" w14:textId="77777777" w:rsidTr="00461D2C">
        <w:trPr>
          <w:trHeight w:val="383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DAA65F3" w14:textId="77777777" w:rsidR="00461D2C" w:rsidRPr="00461D2C" w:rsidRDefault="00461D2C" w:rsidP="00461D2C">
            <w:pPr>
              <w:spacing w:after="0" w:line="224" w:lineRule="atLeast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GB"/>
              </w:rPr>
              <w:t> </w:t>
            </w:r>
          </w:p>
          <w:p w14:paraId="120CA7BF" w14:textId="77777777" w:rsidR="00461D2C" w:rsidRPr="00461D2C" w:rsidRDefault="00461D2C" w:rsidP="00461D2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  <w:p w14:paraId="39B060C6" w14:textId="77777777" w:rsidR="00461D2C" w:rsidRPr="00461D2C" w:rsidRDefault="00461D2C" w:rsidP="00461D2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  <w:p w14:paraId="3E7D61F3" w14:textId="209CE9A6" w:rsidR="00461D2C" w:rsidRPr="00461D2C" w:rsidRDefault="00461D2C" w:rsidP="00461D2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Please could we </w:t>
            </w:r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ask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all </w:t>
            </w:r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GPs and Practice Managers to ensure that they are familiar with the following two documents:</w:t>
            </w:r>
          </w:p>
          <w:p w14:paraId="6B236ED5" w14:textId="77777777" w:rsidR="00461D2C" w:rsidRPr="00461D2C" w:rsidRDefault="00461D2C" w:rsidP="00461D2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  <w:p w14:paraId="495FCD20" w14:textId="77777777" w:rsidR="00461D2C" w:rsidRPr="00461D2C" w:rsidRDefault="00461D2C" w:rsidP="00461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NHS Guidance for medical practitioners about the relevant provisions in the Coronavirus Act 2020 ( </w:t>
            </w:r>
            <w:hyperlink r:id="rId5" w:tgtFrame="_blank" w:history="1">
              <w:r w:rsidRPr="00461D2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https://www.england.nhs.uk/coronavirus/wp-content/uploads/sites/52/2020/03/COVID-19-Act-excess-death-provisions-info-and-guidance-31-</w:t>
              </w:r>
              <w:r w:rsidRPr="00461D2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0</w:t>
              </w:r>
              <w:r w:rsidRPr="00461D2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3-20.pdf</w:t>
              </w:r>
            </w:hyperlink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)</w:t>
            </w:r>
          </w:p>
          <w:p w14:paraId="7B4D2641" w14:textId="32347C08" w:rsidR="00461D2C" w:rsidRPr="00461D2C" w:rsidRDefault="00461D2C" w:rsidP="00461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  <w:hyperlink r:id="rId6" w:history="1">
              <w:r w:rsidRPr="00461D2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GRO Guidance</w:t>
              </w:r>
            </w:hyperlink>
            <w:bookmarkStart w:id="0" w:name="_GoBack"/>
            <w:bookmarkEnd w:id="0"/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re: completing MCCDs during the current emergency period</w:t>
            </w:r>
          </w:p>
          <w:p w14:paraId="59C17F74" w14:textId="58DD7FAB" w:rsidR="00461D2C" w:rsidRPr="00461D2C" w:rsidRDefault="00461D2C" w:rsidP="00461D2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</w:p>
          <w:p w14:paraId="3CF28DD9" w14:textId="77777777" w:rsidR="00461D2C" w:rsidRDefault="00461D2C" w:rsidP="00461D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61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These two pieces of guidance should answer most, if not all, of the questions which I have been asked over the past week.</w:t>
            </w:r>
          </w:p>
          <w:p w14:paraId="72EF4B44" w14:textId="33B6881D" w:rsidR="00461D2C" w:rsidRDefault="00461D2C" w:rsidP="00461D2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</w:p>
          <w:p w14:paraId="6F435815" w14:textId="403898DF" w:rsidR="00461D2C" w:rsidRPr="00461D2C" w:rsidRDefault="00461D2C" w:rsidP="00461D2C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5E47908A" w14:textId="77777777" w:rsidR="00DA6EC1" w:rsidRDefault="00DA6EC1"/>
    <w:sectPr w:rsidR="00DA6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1F5"/>
    <w:multiLevelType w:val="multilevel"/>
    <w:tmpl w:val="D5466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2C"/>
    <w:rsid w:val="00461D2C"/>
    <w:rsid w:val="00D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933A"/>
  <w15:chartTrackingRefBased/>
  <w15:docId w15:val="{6D9DDF6A-5BC4-48EA-993B-E20877F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cslmc.co.uk/cache/downloads/Guidance-on-MCCD-and-Cremation-Forms-following-Coronavirus-Act-2020.pdf" TargetMode="External"/><Relationship Id="rId5" Type="http://schemas.openxmlformats.org/officeDocument/2006/relationships/hyperlink" Target="https://www.england.nhs.uk/coronavirus/wp-content/uploads/sites/52/2020/03/COVID-19-Act-excess-death-provisions-info-and-guidance-31-03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Siembab</dc:creator>
  <cp:keywords/>
  <dc:description/>
  <cp:lastModifiedBy>Lisa Siembab</cp:lastModifiedBy>
  <cp:revision>1</cp:revision>
  <cp:lastPrinted>2020-04-03T12:35:00Z</cp:lastPrinted>
  <dcterms:created xsi:type="dcterms:W3CDTF">2020-04-03T12:24:00Z</dcterms:created>
  <dcterms:modified xsi:type="dcterms:W3CDTF">2020-04-03T12:35:00Z</dcterms:modified>
</cp:coreProperties>
</file>